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F27" w:rsidRDefault="001341D2">
      <w:pPr>
        <w:spacing w:line="360" w:lineRule="auto"/>
        <w:jc w:val="center"/>
        <w:rPr>
          <w:rFonts w:ascii="黑体" w:eastAsia="黑体" w:hAnsi="黑体"/>
          <w:b/>
          <w:sz w:val="32"/>
          <w:szCs w:val="32"/>
        </w:rPr>
      </w:pPr>
      <w:r>
        <w:rPr>
          <w:rFonts w:ascii="黑体" w:eastAsia="黑体" w:hAnsi="黑体" w:hint="eastAsia"/>
          <w:b/>
          <w:sz w:val="32"/>
          <w:szCs w:val="32"/>
        </w:rPr>
        <w:t>202</w:t>
      </w:r>
      <w:r>
        <w:rPr>
          <w:rFonts w:ascii="黑体" w:eastAsia="黑体" w:hAnsi="黑体"/>
          <w:b/>
          <w:sz w:val="32"/>
          <w:szCs w:val="32"/>
        </w:rPr>
        <w:t>1</w:t>
      </w:r>
      <w:r>
        <w:rPr>
          <w:rFonts w:ascii="黑体" w:eastAsia="黑体" w:hAnsi="黑体" w:hint="eastAsia"/>
          <w:b/>
          <w:sz w:val="32"/>
          <w:szCs w:val="32"/>
        </w:rPr>
        <w:t>年专升本《专业</w:t>
      </w:r>
      <w:r>
        <w:rPr>
          <w:rFonts w:ascii="黑体" w:eastAsia="黑体" w:hAnsi="黑体"/>
          <w:b/>
          <w:sz w:val="32"/>
          <w:szCs w:val="32"/>
        </w:rPr>
        <w:t>英语</w:t>
      </w:r>
      <w:r>
        <w:rPr>
          <w:rFonts w:ascii="黑体" w:eastAsia="黑体" w:hAnsi="黑体" w:hint="eastAsia"/>
          <w:b/>
          <w:sz w:val="32"/>
          <w:szCs w:val="32"/>
        </w:rPr>
        <w:t>》考试大纲</w:t>
      </w:r>
    </w:p>
    <w:p w:rsidR="00D17F27" w:rsidRDefault="001341D2">
      <w:pPr>
        <w:pStyle w:val="1"/>
        <w:spacing w:before="0" w:after="0" w:line="240" w:lineRule="auto"/>
        <w:ind w:firstLineChars="200" w:firstLine="562"/>
        <w:rPr>
          <w:rFonts w:ascii="仿宋" w:eastAsia="仿宋" w:hAnsi="仿宋" w:cs="仿宋"/>
          <w:sz w:val="28"/>
          <w:szCs w:val="28"/>
        </w:rPr>
      </w:pPr>
      <w:r>
        <w:rPr>
          <w:rFonts w:ascii="仿宋" w:eastAsia="仿宋" w:hAnsi="仿宋" w:cs="仿宋" w:hint="eastAsia"/>
          <w:sz w:val="28"/>
          <w:szCs w:val="28"/>
        </w:rPr>
        <w:t>一、总纲</w:t>
      </w:r>
    </w:p>
    <w:p w:rsidR="00D17F27" w:rsidRDefault="001341D2">
      <w:pPr>
        <w:ind w:firstLineChars="200" w:firstLine="560"/>
        <w:rPr>
          <w:rFonts w:ascii="仿宋" w:eastAsia="仿宋" w:hAnsi="仿宋" w:cs="仿宋"/>
          <w:kern w:val="0"/>
          <w:sz w:val="28"/>
          <w:szCs w:val="28"/>
        </w:rPr>
      </w:pPr>
      <w:r>
        <w:rPr>
          <w:rFonts w:ascii="仿宋" w:eastAsia="仿宋" w:hAnsi="仿宋" w:cs="仿宋" w:hint="eastAsia"/>
          <w:kern w:val="0"/>
          <w:sz w:val="28"/>
          <w:szCs w:val="28"/>
        </w:rPr>
        <w:t>本大纲适用于：安徽省属普通高校（以及经过批准举办普通高等职业教育的成人高等院校）的应届全日制普通高职（专科）毕业生；安徽省高校毕业的具有普通高职（专科）学历的退役士兵。考试是国家承认的招收专科学生升入本科阶段学习的选拔性考试，旨在考核学生对于本课程是否达到进入本科学习水平的基本要求。考试需在统一规定的时间内，采用闭卷方式进行。</w:t>
      </w:r>
    </w:p>
    <w:p w:rsidR="00D17F27" w:rsidRDefault="001341D2">
      <w:pPr>
        <w:ind w:firstLineChars="200" w:firstLine="560"/>
        <w:rPr>
          <w:rFonts w:ascii="仿宋" w:eastAsia="仿宋" w:hAnsi="仿宋" w:cs="仿宋"/>
          <w:kern w:val="0"/>
          <w:sz w:val="28"/>
          <w:szCs w:val="28"/>
        </w:rPr>
      </w:pPr>
      <w:r>
        <w:rPr>
          <w:rFonts w:ascii="仿宋" w:eastAsia="仿宋" w:hAnsi="仿宋" w:cs="仿宋" w:hint="eastAsia"/>
          <w:kern w:val="0"/>
          <w:sz w:val="28"/>
          <w:szCs w:val="28"/>
        </w:rPr>
        <w:t>本大纲旨在规定课程学习和考试的内容和范围，是实施课程考试的重要依据，也是指导学生高效学习的纲领性文件，有助于考试标准的规范化和具体化。</w:t>
      </w:r>
    </w:p>
    <w:p w:rsidR="00D17F27" w:rsidRDefault="001341D2">
      <w:pPr>
        <w:pStyle w:val="a6"/>
        <w:widowControl/>
        <w:spacing w:beforeAutospacing="0" w:afterAutospacing="0"/>
        <w:ind w:firstLineChars="200" w:firstLine="560"/>
        <w:rPr>
          <w:rFonts w:ascii="仿宋" w:eastAsia="仿宋" w:hAnsi="仿宋" w:cs="仿宋"/>
          <w:sz w:val="28"/>
          <w:szCs w:val="28"/>
        </w:rPr>
      </w:pPr>
      <w:r>
        <w:rPr>
          <w:rFonts w:ascii="仿宋" w:eastAsia="仿宋" w:hAnsi="仿宋" w:cs="仿宋" w:hint="eastAsia"/>
          <w:sz w:val="28"/>
          <w:szCs w:val="28"/>
        </w:rPr>
        <w:t>本大纲的制定旨在贯彻国家和安徽省关于专升本考试的相关要求，依据有关政策文件，根据“宽口径、厚基础、强能力、高素质”的原则，实现培养</w:t>
      </w:r>
      <w:r>
        <w:rPr>
          <w:rFonts w:ascii="仿宋" w:eastAsia="仿宋" w:hAnsi="仿宋" w:cs="仿宋" w:hint="eastAsia"/>
          <w:sz w:val="28"/>
          <w:szCs w:val="28"/>
          <w:lang/>
        </w:rPr>
        <w:t>具有扎实英语语言基础知识和较强听、说、读、写、译技能</w:t>
      </w:r>
      <w:r>
        <w:rPr>
          <w:rFonts w:ascii="仿宋" w:eastAsia="仿宋" w:hAnsi="仿宋" w:cs="仿宋" w:hint="eastAsia"/>
          <w:sz w:val="28"/>
          <w:szCs w:val="28"/>
        </w:rPr>
        <w:t>的人才的目标。测试考生对语言知识的掌握以及对语言的应用情况。为了有效考核学生综合运用各项基本技能的能力，既兼顾考试的科学性、客观性，又考虑到考试的可行性以及基础阶段英语水平测试评估的特点，考试为</w:t>
      </w:r>
      <w:r>
        <w:rPr>
          <w:rFonts w:ascii="仿宋" w:eastAsia="仿宋" w:hAnsi="仿宋" w:cs="仿宋" w:hint="eastAsia"/>
          <w:sz w:val="28"/>
          <w:szCs w:val="28"/>
        </w:rPr>
        <w:t>闭卷考试，采用客观试题与主观试题相结合的方式</w:t>
      </w:r>
      <w:r>
        <w:rPr>
          <w:rFonts w:ascii="仿宋" w:eastAsia="仿宋" w:hAnsi="仿宋" w:cs="仿宋" w:hint="eastAsia"/>
          <w:color w:val="333333"/>
          <w:sz w:val="28"/>
          <w:szCs w:val="28"/>
          <w:shd w:val="clear" w:color="auto" w:fill="FFFFFF"/>
        </w:rPr>
        <w:t>。</w:t>
      </w:r>
    </w:p>
    <w:p w:rsidR="00D17F27" w:rsidRDefault="001341D2">
      <w:pPr>
        <w:pStyle w:val="1"/>
        <w:spacing w:before="0" w:after="0" w:line="240" w:lineRule="auto"/>
        <w:ind w:firstLineChars="200" w:firstLine="562"/>
        <w:rPr>
          <w:rFonts w:ascii="仿宋" w:eastAsia="仿宋" w:hAnsi="仿宋" w:cs="仿宋"/>
          <w:sz w:val="28"/>
          <w:szCs w:val="28"/>
        </w:rPr>
      </w:pPr>
      <w:r>
        <w:rPr>
          <w:rFonts w:ascii="仿宋" w:eastAsia="仿宋" w:hAnsi="仿宋" w:cs="仿宋" w:hint="eastAsia"/>
          <w:sz w:val="28"/>
          <w:szCs w:val="28"/>
        </w:rPr>
        <w:t>二、学科考查内容纲要</w:t>
      </w:r>
    </w:p>
    <w:p w:rsidR="00D17F27" w:rsidRDefault="001341D2">
      <w:pPr>
        <w:rPr>
          <w:rFonts w:ascii="仿宋" w:eastAsia="仿宋" w:hAnsi="仿宋" w:cs="仿宋"/>
          <w:b/>
          <w:bCs/>
          <w:sz w:val="28"/>
          <w:szCs w:val="28"/>
        </w:rPr>
      </w:pPr>
      <w:r>
        <w:rPr>
          <w:rFonts w:ascii="仿宋" w:eastAsia="仿宋" w:hAnsi="仿宋" w:cs="仿宋" w:hint="eastAsia"/>
          <w:b/>
          <w:bCs/>
          <w:sz w:val="28"/>
          <w:szCs w:val="28"/>
        </w:rPr>
        <w:t>（一）考核目标与要求</w:t>
      </w:r>
    </w:p>
    <w:p w:rsidR="00D17F27" w:rsidRDefault="001341D2">
      <w:pPr>
        <w:pStyle w:val="paragraph"/>
        <w:spacing w:before="0" w:beforeAutospacing="0" w:after="0" w:afterAutospacing="0"/>
        <w:ind w:firstLineChars="200" w:firstLine="560"/>
        <w:rPr>
          <w:rFonts w:ascii="仿宋" w:eastAsia="仿宋" w:hAnsi="仿宋" w:cs="仿宋"/>
          <w:sz w:val="28"/>
          <w:szCs w:val="28"/>
        </w:rPr>
      </w:pPr>
      <w:r>
        <w:rPr>
          <w:rFonts w:ascii="仿宋" w:eastAsia="仿宋" w:hAnsi="仿宋" w:cs="仿宋" w:hint="eastAsia"/>
          <w:sz w:val="28"/>
          <w:szCs w:val="28"/>
        </w:rPr>
        <w:lastRenderedPageBreak/>
        <w:t>本课程考试参考书目：《</w:t>
      </w:r>
      <w:r>
        <w:rPr>
          <w:rFonts w:ascii="仿宋" w:eastAsia="仿宋" w:hAnsi="仿宋" w:cs="仿宋"/>
          <w:sz w:val="28"/>
          <w:szCs w:val="28"/>
        </w:rPr>
        <w:t>大学英语精读</w:t>
      </w:r>
      <w:r>
        <w:rPr>
          <w:rFonts w:ascii="仿宋" w:eastAsia="仿宋" w:hAnsi="仿宋" w:cs="仿宋" w:hint="eastAsia"/>
          <w:sz w:val="28"/>
          <w:szCs w:val="28"/>
        </w:rPr>
        <w:t>》</w:t>
      </w:r>
      <w:r>
        <w:rPr>
          <w:rFonts w:ascii="仿宋" w:eastAsia="仿宋" w:hAnsi="仿宋" w:cs="仿宋"/>
          <w:sz w:val="28"/>
          <w:szCs w:val="28"/>
        </w:rPr>
        <w:t>（第三版）</w:t>
      </w:r>
      <w:r>
        <w:rPr>
          <w:rFonts w:ascii="仿宋" w:eastAsia="仿宋" w:hAnsi="仿宋" w:cs="仿宋"/>
          <w:sz w:val="28"/>
          <w:szCs w:val="28"/>
        </w:rPr>
        <w:t>1-3</w:t>
      </w:r>
      <w:r>
        <w:rPr>
          <w:rFonts w:ascii="仿宋" w:eastAsia="仿宋" w:hAnsi="仿宋" w:cs="仿宋"/>
          <w:sz w:val="28"/>
          <w:szCs w:val="28"/>
        </w:rPr>
        <w:t>册</w:t>
      </w:r>
      <w:r>
        <w:rPr>
          <w:rFonts w:ascii="仿宋" w:eastAsia="仿宋" w:hAnsi="仿宋" w:cs="仿宋" w:hint="eastAsia"/>
          <w:sz w:val="28"/>
          <w:szCs w:val="28"/>
        </w:rPr>
        <w:t>，</w:t>
      </w:r>
      <w:r>
        <w:rPr>
          <w:rFonts w:ascii="仿宋" w:eastAsia="仿宋" w:hAnsi="仿宋" w:cs="仿宋"/>
          <w:sz w:val="28"/>
          <w:szCs w:val="28"/>
        </w:rPr>
        <w:t>董亚芬</w:t>
      </w:r>
      <w:r>
        <w:rPr>
          <w:rFonts w:ascii="仿宋" w:eastAsia="仿宋" w:hAnsi="仿宋" w:cs="仿宋" w:hint="eastAsia"/>
          <w:sz w:val="28"/>
          <w:szCs w:val="28"/>
        </w:rPr>
        <w:t>编著，</w:t>
      </w:r>
      <w:r>
        <w:rPr>
          <w:rFonts w:ascii="仿宋" w:eastAsia="仿宋" w:hAnsi="仿宋" w:cs="仿宋" w:hint="eastAsia"/>
          <w:color w:val="000000"/>
          <w:sz w:val="28"/>
          <w:szCs w:val="28"/>
        </w:rPr>
        <w:t>上海外语教育出版社，</w:t>
      </w:r>
      <w:r>
        <w:rPr>
          <w:rFonts w:ascii="仿宋" w:eastAsia="仿宋" w:hAnsi="仿宋" w:cs="仿宋" w:hint="eastAsia"/>
          <w:color w:val="000000"/>
          <w:sz w:val="28"/>
          <w:szCs w:val="28"/>
        </w:rPr>
        <w:t>201</w:t>
      </w:r>
      <w:r>
        <w:rPr>
          <w:rFonts w:ascii="仿宋" w:eastAsia="仿宋" w:hAnsi="仿宋" w:cs="仿宋"/>
          <w:color w:val="000000"/>
          <w:sz w:val="28"/>
          <w:szCs w:val="28"/>
        </w:rPr>
        <w:t>1</w:t>
      </w:r>
      <w:r>
        <w:rPr>
          <w:rFonts w:ascii="仿宋" w:eastAsia="仿宋" w:hAnsi="仿宋" w:cs="仿宋" w:hint="eastAsia"/>
          <w:color w:val="000000"/>
          <w:sz w:val="28"/>
          <w:szCs w:val="28"/>
        </w:rPr>
        <w:t>年</w:t>
      </w:r>
      <w:r>
        <w:rPr>
          <w:rFonts w:ascii="仿宋" w:eastAsia="仿宋" w:hAnsi="仿宋" w:cs="仿宋" w:hint="eastAsia"/>
          <w:sz w:val="28"/>
          <w:szCs w:val="28"/>
        </w:rPr>
        <w:t>。</w:t>
      </w:r>
    </w:p>
    <w:p w:rsidR="00D17F27" w:rsidRDefault="001341D2">
      <w:pPr>
        <w:ind w:firstLineChars="200" w:firstLine="560"/>
        <w:rPr>
          <w:rFonts w:ascii="仿宋" w:eastAsia="仿宋" w:hAnsi="仿宋" w:cs="仿宋"/>
          <w:kern w:val="0"/>
          <w:sz w:val="28"/>
          <w:szCs w:val="28"/>
        </w:rPr>
      </w:pPr>
      <w:r>
        <w:rPr>
          <w:rFonts w:ascii="仿宋" w:eastAsia="仿宋" w:hAnsi="仿宋" w:cs="仿宋" w:hint="eastAsia"/>
          <w:kern w:val="0"/>
          <w:sz w:val="28"/>
          <w:szCs w:val="28"/>
        </w:rPr>
        <w:t>英语专业课程考试属于考生参加的选拔性考试，为鼓励各专业学生报名，参考用书为各大院校各专业普遍使用的</w:t>
      </w:r>
      <w:r>
        <w:rPr>
          <w:rFonts w:ascii="仿宋" w:eastAsia="仿宋" w:hAnsi="仿宋" w:cs="仿宋" w:hint="eastAsia"/>
          <w:sz w:val="28"/>
          <w:szCs w:val="28"/>
        </w:rPr>
        <w:t>《</w:t>
      </w:r>
      <w:r>
        <w:rPr>
          <w:rFonts w:ascii="仿宋" w:eastAsia="仿宋" w:hAnsi="仿宋" w:cs="仿宋"/>
          <w:sz w:val="28"/>
          <w:szCs w:val="28"/>
        </w:rPr>
        <w:t>大学英语精读</w:t>
      </w:r>
      <w:r>
        <w:rPr>
          <w:rFonts w:ascii="仿宋" w:eastAsia="仿宋" w:hAnsi="仿宋" w:cs="仿宋" w:hint="eastAsia"/>
          <w:sz w:val="28"/>
          <w:szCs w:val="28"/>
        </w:rPr>
        <w:t>》</w:t>
      </w:r>
      <w:r>
        <w:rPr>
          <w:rFonts w:ascii="仿宋" w:eastAsia="仿宋" w:hAnsi="仿宋" w:cs="仿宋"/>
          <w:sz w:val="28"/>
          <w:szCs w:val="28"/>
        </w:rPr>
        <w:t>（第三版）</w:t>
      </w:r>
      <w:r>
        <w:rPr>
          <w:rFonts w:ascii="仿宋" w:eastAsia="仿宋" w:hAnsi="仿宋" w:cs="仿宋"/>
          <w:sz w:val="28"/>
          <w:szCs w:val="28"/>
        </w:rPr>
        <w:t>1-3</w:t>
      </w:r>
      <w:r>
        <w:rPr>
          <w:rFonts w:ascii="仿宋" w:eastAsia="仿宋" w:hAnsi="仿宋" w:cs="仿宋"/>
          <w:sz w:val="28"/>
          <w:szCs w:val="28"/>
        </w:rPr>
        <w:t>册</w:t>
      </w:r>
      <w:r>
        <w:rPr>
          <w:rFonts w:ascii="仿宋" w:eastAsia="仿宋" w:hAnsi="仿宋" w:cs="仿宋" w:hint="eastAsia"/>
          <w:kern w:val="0"/>
          <w:sz w:val="28"/>
          <w:szCs w:val="28"/>
        </w:rPr>
        <w:t>。考试目的是全面检查学生是否达到课程教育大纲所规定的各项要求，考核学生的词汇、语法结构、英语常用句型的掌握情况以及语篇的阅读理解能力，了解英语各种文体的表达方式，要求考生具备一定的口头和笔头表达能力，为之后本科阶段英语专业的学习打下扎实的专业基础。具体包括：</w:t>
      </w:r>
    </w:p>
    <w:p w:rsidR="00D17F27" w:rsidRDefault="001341D2">
      <w:pPr>
        <w:ind w:firstLineChars="200" w:firstLine="560"/>
        <w:rPr>
          <w:rFonts w:ascii="仿宋" w:eastAsia="仿宋" w:hAnsi="仿宋" w:cs="仿宋"/>
          <w:kern w:val="0"/>
          <w:sz w:val="28"/>
          <w:szCs w:val="28"/>
        </w:rPr>
      </w:pPr>
      <w:r>
        <w:rPr>
          <w:rFonts w:ascii="仿宋" w:eastAsia="仿宋" w:hAnsi="仿宋" w:cs="仿宋" w:hint="eastAsia"/>
          <w:kern w:val="0"/>
          <w:sz w:val="28"/>
          <w:szCs w:val="28"/>
        </w:rPr>
        <w:t xml:space="preserve">1. </w:t>
      </w:r>
      <w:r>
        <w:rPr>
          <w:rFonts w:ascii="仿宋" w:eastAsia="仿宋" w:hAnsi="仿宋" w:cs="仿宋" w:hint="eastAsia"/>
          <w:kern w:val="0"/>
          <w:sz w:val="28"/>
          <w:szCs w:val="28"/>
        </w:rPr>
        <w:t>能力目标</w:t>
      </w:r>
    </w:p>
    <w:p w:rsidR="00D17F27" w:rsidRDefault="001341D2">
      <w:pPr>
        <w:ind w:firstLineChars="200" w:firstLine="560"/>
        <w:rPr>
          <w:rFonts w:ascii="仿宋" w:eastAsia="仿宋" w:hAnsi="仿宋" w:cs="仿宋"/>
          <w:kern w:val="0"/>
          <w:sz w:val="28"/>
          <w:szCs w:val="28"/>
        </w:rPr>
      </w:pPr>
      <w:r>
        <w:rPr>
          <w:rFonts w:ascii="仿宋" w:eastAsia="仿宋" w:hAnsi="仿宋" w:cs="仿宋" w:hint="eastAsia"/>
          <w:kern w:val="0"/>
          <w:sz w:val="28"/>
          <w:szCs w:val="28"/>
        </w:rPr>
        <w:t>为学生打好扎实的语言基础的同时，进一步培养和提高学生的阅读能力和一定的听、说、读、写、译能力；</w:t>
      </w:r>
    </w:p>
    <w:p w:rsidR="00D17F27" w:rsidRDefault="001341D2">
      <w:pPr>
        <w:ind w:firstLineChars="200" w:firstLine="560"/>
        <w:rPr>
          <w:rFonts w:ascii="仿宋" w:eastAsia="仿宋" w:hAnsi="仿宋" w:cs="仿宋"/>
          <w:kern w:val="0"/>
          <w:sz w:val="28"/>
          <w:szCs w:val="28"/>
        </w:rPr>
      </w:pPr>
      <w:r>
        <w:rPr>
          <w:rFonts w:ascii="仿宋" w:eastAsia="仿宋" w:hAnsi="仿宋" w:cs="仿宋" w:hint="eastAsia"/>
          <w:kern w:val="0"/>
          <w:sz w:val="28"/>
          <w:szCs w:val="28"/>
        </w:rPr>
        <w:t>培养学生分析、</w:t>
      </w:r>
      <w:r>
        <w:rPr>
          <w:rFonts w:ascii="仿宋" w:eastAsia="仿宋" w:hAnsi="仿宋" w:cs="仿宋" w:hint="eastAsia"/>
          <w:kern w:val="0"/>
          <w:sz w:val="28"/>
          <w:szCs w:val="28"/>
        </w:rPr>
        <w:t xml:space="preserve"> </w:t>
      </w:r>
      <w:r>
        <w:rPr>
          <w:rFonts w:ascii="仿宋" w:eastAsia="仿宋" w:hAnsi="仿宋" w:cs="仿宋" w:hint="eastAsia"/>
          <w:kern w:val="0"/>
          <w:sz w:val="28"/>
          <w:szCs w:val="28"/>
        </w:rPr>
        <w:t>推理、</w:t>
      </w:r>
      <w:r>
        <w:rPr>
          <w:rFonts w:ascii="仿宋" w:eastAsia="仿宋" w:hAnsi="仿宋" w:cs="仿宋" w:hint="eastAsia"/>
          <w:kern w:val="0"/>
          <w:sz w:val="28"/>
          <w:szCs w:val="28"/>
        </w:rPr>
        <w:t xml:space="preserve"> </w:t>
      </w:r>
      <w:r>
        <w:rPr>
          <w:rFonts w:ascii="仿宋" w:eastAsia="仿宋" w:hAnsi="仿宋" w:cs="仿宋" w:hint="eastAsia"/>
          <w:kern w:val="0"/>
          <w:sz w:val="28"/>
          <w:szCs w:val="28"/>
        </w:rPr>
        <w:t>归纳、</w:t>
      </w:r>
      <w:r>
        <w:rPr>
          <w:rFonts w:ascii="仿宋" w:eastAsia="仿宋" w:hAnsi="仿宋" w:cs="仿宋" w:hint="eastAsia"/>
          <w:kern w:val="0"/>
          <w:sz w:val="28"/>
          <w:szCs w:val="28"/>
        </w:rPr>
        <w:t xml:space="preserve"> </w:t>
      </w:r>
      <w:r>
        <w:rPr>
          <w:rFonts w:ascii="仿宋" w:eastAsia="仿宋" w:hAnsi="仿宋" w:cs="仿宋" w:hint="eastAsia"/>
          <w:kern w:val="0"/>
          <w:sz w:val="28"/>
          <w:szCs w:val="28"/>
        </w:rPr>
        <w:t>综合等思考能力和表述、研讨、争辩、应答等语言运用能力</w:t>
      </w:r>
    </w:p>
    <w:p w:rsidR="00D17F27" w:rsidRDefault="001341D2">
      <w:pPr>
        <w:ind w:firstLineChars="200" w:firstLine="560"/>
        <w:rPr>
          <w:rFonts w:ascii="仿宋" w:eastAsia="仿宋" w:hAnsi="仿宋" w:cs="仿宋"/>
          <w:kern w:val="0"/>
          <w:sz w:val="28"/>
          <w:szCs w:val="28"/>
        </w:rPr>
      </w:pPr>
      <w:r>
        <w:rPr>
          <w:rFonts w:ascii="仿宋" w:eastAsia="仿宋" w:hAnsi="仿宋" w:cs="仿宋" w:hint="eastAsia"/>
          <w:kern w:val="0"/>
          <w:sz w:val="28"/>
          <w:szCs w:val="28"/>
        </w:rPr>
        <w:t xml:space="preserve">2. </w:t>
      </w:r>
      <w:r>
        <w:rPr>
          <w:rFonts w:ascii="仿宋" w:eastAsia="仿宋" w:hAnsi="仿宋" w:cs="仿宋" w:hint="eastAsia"/>
          <w:kern w:val="0"/>
          <w:sz w:val="28"/>
          <w:szCs w:val="28"/>
        </w:rPr>
        <w:t>知识目标</w:t>
      </w:r>
    </w:p>
    <w:p w:rsidR="00D17F27" w:rsidRDefault="001341D2">
      <w:pPr>
        <w:ind w:firstLineChars="200" w:firstLine="560"/>
        <w:rPr>
          <w:rFonts w:ascii="仿宋" w:eastAsia="仿宋" w:hAnsi="仿宋" w:cs="仿宋"/>
          <w:kern w:val="0"/>
          <w:sz w:val="28"/>
          <w:szCs w:val="28"/>
        </w:rPr>
      </w:pPr>
      <w:r>
        <w:rPr>
          <w:rFonts w:ascii="仿宋" w:eastAsia="仿宋" w:hAnsi="仿宋" w:cs="仿宋" w:hint="eastAsia"/>
          <w:kern w:val="0"/>
          <w:sz w:val="28"/>
          <w:szCs w:val="28"/>
        </w:rPr>
        <w:t>掌握必要的基础语言知识：词汇、语法、句</w:t>
      </w:r>
      <w:r>
        <w:rPr>
          <w:rFonts w:ascii="仿宋" w:eastAsia="仿宋" w:hAnsi="仿宋" w:cs="仿宋" w:hint="eastAsia"/>
          <w:kern w:val="0"/>
          <w:sz w:val="28"/>
          <w:szCs w:val="28"/>
        </w:rPr>
        <w:t>法</w:t>
      </w:r>
    </w:p>
    <w:p w:rsidR="00D17F27" w:rsidRDefault="001341D2">
      <w:pPr>
        <w:ind w:firstLineChars="200" w:firstLine="560"/>
        <w:rPr>
          <w:rFonts w:ascii="仿宋" w:eastAsia="仿宋" w:hAnsi="仿宋" w:cs="仿宋"/>
          <w:kern w:val="0"/>
          <w:sz w:val="28"/>
          <w:szCs w:val="28"/>
        </w:rPr>
      </w:pPr>
      <w:r>
        <w:rPr>
          <w:rFonts w:ascii="仿宋" w:eastAsia="仿宋" w:hAnsi="仿宋" w:cs="仿宋" w:hint="eastAsia"/>
          <w:kern w:val="0"/>
          <w:sz w:val="28"/>
          <w:szCs w:val="28"/>
        </w:rPr>
        <w:t xml:space="preserve">3. </w:t>
      </w:r>
      <w:r>
        <w:rPr>
          <w:rFonts w:ascii="仿宋" w:eastAsia="仿宋" w:hAnsi="仿宋" w:cs="仿宋" w:hint="eastAsia"/>
          <w:kern w:val="0"/>
          <w:sz w:val="28"/>
          <w:szCs w:val="28"/>
        </w:rPr>
        <w:t>素质目标</w:t>
      </w:r>
    </w:p>
    <w:p w:rsidR="00D17F27" w:rsidRDefault="001341D2">
      <w:pPr>
        <w:ind w:firstLineChars="200" w:firstLine="560"/>
        <w:rPr>
          <w:rFonts w:ascii="仿宋" w:eastAsia="仿宋" w:hAnsi="仿宋" w:cs="仿宋"/>
          <w:kern w:val="0"/>
          <w:sz w:val="28"/>
          <w:szCs w:val="28"/>
        </w:rPr>
      </w:pPr>
      <w:r>
        <w:rPr>
          <w:rFonts w:ascii="仿宋" w:eastAsia="仿宋" w:hAnsi="仿宋" w:cs="仿宋" w:hint="eastAsia"/>
          <w:kern w:val="0"/>
          <w:sz w:val="28"/>
          <w:szCs w:val="28"/>
        </w:rPr>
        <w:t>培养学生的思想道德素质、文化素质、心理素质；</w:t>
      </w:r>
    </w:p>
    <w:p w:rsidR="00D17F27" w:rsidRDefault="001341D2">
      <w:pPr>
        <w:ind w:firstLineChars="200" w:firstLine="560"/>
        <w:rPr>
          <w:rFonts w:ascii="仿宋" w:eastAsia="仿宋" w:hAnsi="仿宋" w:cs="仿宋"/>
          <w:kern w:val="0"/>
          <w:sz w:val="28"/>
          <w:szCs w:val="28"/>
        </w:rPr>
      </w:pPr>
      <w:r>
        <w:rPr>
          <w:rFonts w:ascii="仿宋" w:eastAsia="仿宋" w:hAnsi="仿宋" w:cs="仿宋" w:hint="eastAsia"/>
          <w:kern w:val="0"/>
          <w:sz w:val="28"/>
          <w:szCs w:val="28"/>
        </w:rPr>
        <w:t>培养学生的思维能力和创新能力</w:t>
      </w:r>
    </w:p>
    <w:p w:rsidR="00D17F27" w:rsidRDefault="001341D2">
      <w:pPr>
        <w:rPr>
          <w:rFonts w:ascii="仿宋" w:eastAsia="仿宋" w:hAnsi="仿宋" w:cs="仿宋"/>
          <w:b/>
          <w:bCs/>
          <w:sz w:val="28"/>
          <w:szCs w:val="28"/>
        </w:rPr>
      </w:pPr>
      <w:r>
        <w:rPr>
          <w:rFonts w:ascii="仿宋" w:eastAsia="仿宋" w:hAnsi="仿宋" w:cs="仿宋" w:hint="eastAsia"/>
          <w:b/>
          <w:bCs/>
          <w:sz w:val="28"/>
          <w:szCs w:val="28"/>
        </w:rPr>
        <w:t>（二）考试范围与要求</w:t>
      </w:r>
    </w:p>
    <w:p w:rsidR="00D17F27" w:rsidRDefault="001341D2">
      <w:pPr>
        <w:ind w:firstLineChars="300" w:firstLine="843"/>
        <w:rPr>
          <w:rFonts w:ascii="仿宋" w:eastAsia="仿宋" w:hAnsi="仿宋" w:cs="仿宋"/>
          <w:b/>
          <w:bCs/>
          <w:sz w:val="28"/>
          <w:szCs w:val="28"/>
        </w:rPr>
      </w:pPr>
      <w:r>
        <w:rPr>
          <w:rFonts w:ascii="仿宋" w:eastAsia="仿宋" w:hAnsi="仿宋" w:cs="仿宋" w:hint="eastAsia"/>
          <w:b/>
          <w:bCs/>
          <w:sz w:val="28"/>
          <w:szCs w:val="28"/>
        </w:rPr>
        <w:t xml:space="preserve">1. </w:t>
      </w:r>
      <w:r>
        <w:rPr>
          <w:rFonts w:ascii="仿宋" w:eastAsia="仿宋" w:hAnsi="仿宋" w:cs="仿宋" w:hint="eastAsia"/>
          <w:b/>
          <w:bCs/>
          <w:sz w:val="28"/>
          <w:szCs w:val="28"/>
        </w:rPr>
        <w:t>语言知识</w:t>
      </w:r>
    </w:p>
    <w:p w:rsidR="00D17F27" w:rsidRDefault="001341D2">
      <w:pPr>
        <w:ind w:firstLineChars="200" w:firstLine="560"/>
        <w:rPr>
          <w:rFonts w:ascii="仿宋" w:eastAsia="仿宋" w:hAnsi="仿宋" w:cs="仿宋"/>
          <w:sz w:val="28"/>
          <w:szCs w:val="28"/>
        </w:rPr>
      </w:pPr>
      <w:r>
        <w:rPr>
          <w:rFonts w:ascii="仿宋" w:eastAsia="仿宋" w:hAnsi="仿宋" w:cs="仿宋" w:hint="eastAsia"/>
          <w:sz w:val="28"/>
          <w:szCs w:val="28"/>
        </w:rPr>
        <w:t>专业英语课考试笔试旨在考查报考英语专业的考生在前一阶段</w:t>
      </w:r>
      <w:r>
        <w:rPr>
          <w:rFonts w:ascii="仿宋" w:eastAsia="仿宋" w:hAnsi="仿宋" w:cs="仿宋" w:hint="eastAsia"/>
          <w:sz w:val="28"/>
          <w:szCs w:val="28"/>
        </w:rPr>
        <w:lastRenderedPageBreak/>
        <w:t>所形成的语言运用能力（考试内容含语言技能、语言知识、情感态度、学习策略和文化意识）。主要围绕词汇语法结构、阅读理解、完形填空、改错和写作等多种题型，综合考查学生的语言应用能力，要求词汇量为</w:t>
      </w:r>
      <w:r>
        <w:rPr>
          <w:rFonts w:ascii="仿宋" w:eastAsia="仿宋" w:hAnsi="仿宋" w:cs="仿宋" w:hint="eastAsia"/>
          <w:sz w:val="28"/>
          <w:szCs w:val="28"/>
        </w:rPr>
        <w:t>5500-6000</w:t>
      </w:r>
      <w:r>
        <w:rPr>
          <w:rFonts w:ascii="仿宋" w:eastAsia="仿宋" w:hAnsi="仿宋" w:cs="仿宋" w:hint="eastAsia"/>
          <w:sz w:val="28"/>
          <w:szCs w:val="28"/>
        </w:rPr>
        <w:t>左右，并且能正确、熟练地运用其中的</w:t>
      </w:r>
      <w:r>
        <w:rPr>
          <w:rFonts w:ascii="仿宋" w:eastAsia="仿宋" w:hAnsi="仿宋" w:cs="仿宋" w:hint="eastAsia"/>
          <w:sz w:val="28"/>
          <w:szCs w:val="28"/>
        </w:rPr>
        <w:t>3000-4000</w:t>
      </w:r>
      <w:r>
        <w:rPr>
          <w:rFonts w:ascii="仿宋" w:eastAsia="仿宋" w:hAnsi="仿宋" w:cs="仿宋" w:hint="eastAsia"/>
          <w:sz w:val="28"/>
          <w:szCs w:val="28"/>
        </w:rPr>
        <w:t>个单词及其最基本的搭配。对语言技能的考查包括读和写两项内容，对语言</w:t>
      </w:r>
      <w:r>
        <w:rPr>
          <w:rFonts w:ascii="仿宋" w:eastAsia="仿宋" w:hAnsi="仿宋" w:cs="仿宋" w:hint="eastAsia"/>
          <w:sz w:val="28"/>
          <w:szCs w:val="28"/>
        </w:rPr>
        <w:t>知识的考查包括词汇、语法、话题等内容，对情感态度、学习策略和文化意识的考查渗透在语言知识与语言技能的考查中。</w:t>
      </w:r>
    </w:p>
    <w:p w:rsidR="00D17F27" w:rsidRDefault="001341D2">
      <w:pPr>
        <w:ind w:firstLineChars="200" w:firstLine="562"/>
        <w:rPr>
          <w:rFonts w:ascii="仿宋" w:eastAsia="仿宋" w:hAnsi="仿宋" w:cs="仿宋"/>
          <w:b/>
          <w:bCs/>
          <w:sz w:val="28"/>
          <w:szCs w:val="28"/>
        </w:rPr>
      </w:pPr>
      <w:r>
        <w:rPr>
          <w:rFonts w:ascii="仿宋" w:eastAsia="仿宋" w:hAnsi="仿宋" w:cs="仿宋" w:hint="eastAsia"/>
          <w:b/>
          <w:bCs/>
          <w:sz w:val="28"/>
          <w:szCs w:val="28"/>
        </w:rPr>
        <w:t>2.</w:t>
      </w:r>
      <w:r>
        <w:rPr>
          <w:rFonts w:ascii="仿宋" w:eastAsia="仿宋" w:hAnsi="仿宋" w:cs="仿宋" w:hint="eastAsia"/>
          <w:b/>
          <w:bCs/>
          <w:sz w:val="28"/>
          <w:szCs w:val="28"/>
        </w:rPr>
        <w:t>语言运用</w:t>
      </w:r>
    </w:p>
    <w:p w:rsidR="00D17F27" w:rsidRDefault="001341D2">
      <w:pPr>
        <w:rPr>
          <w:rFonts w:ascii="仿宋" w:eastAsia="仿宋" w:hAnsi="仿宋" w:cs="仿宋"/>
          <w:b/>
          <w:bCs/>
          <w:sz w:val="28"/>
          <w:szCs w:val="28"/>
        </w:rPr>
      </w:pPr>
      <w:r>
        <w:rPr>
          <w:rFonts w:ascii="仿宋" w:eastAsia="仿宋" w:hAnsi="仿宋" w:cs="仿宋" w:hint="eastAsia"/>
          <w:b/>
          <w:bCs/>
          <w:sz w:val="28"/>
          <w:szCs w:val="28"/>
        </w:rPr>
        <w:t>第一部分：</w:t>
      </w:r>
      <w:r>
        <w:rPr>
          <w:rFonts w:ascii="仿宋" w:eastAsia="仿宋" w:hAnsi="仿宋" w:cs="仿宋" w:hint="eastAsia"/>
          <w:b/>
          <w:bCs/>
          <w:sz w:val="28"/>
          <w:szCs w:val="28"/>
        </w:rPr>
        <w:t xml:space="preserve"> </w:t>
      </w:r>
      <w:r>
        <w:rPr>
          <w:rFonts w:ascii="仿宋" w:eastAsia="仿宋" w:hAnsi="仿宋" w:cs="仿宋" w:hint="eastAsia"/>
          <w:b/>
          <w:bCs/>
          <w:sz w:val="28"/>
          <w:szCs w:val="28"/>
        </w:rPr>
        <w:t>词汇和语法结构</w:t>
      </w:r>
      <w:r>
        <w:rPr>
          <w:rFonts w:ascii="仿宋" w:eastAsia="仿宋" w:hAnsi="仿宋" w:cs="仿宋" w:hint="eastAsia"/>
          <w:b/>
          <w:bCs/>
          <w:sz w:val="28"/>
          <w:szCs w:val="28"/>
        </w:rPr>
        <w:t xml:space="preserve"> (Vocabulary and Grammar)</w:t>
      </w:r>
    </w:p>
    <w:p w:rsidR="00D17F27" w:rsidRDefault="001341D2">
      <w:pPr>
        <w:pStyle w:val="a6"/>
        <w:widowControl/>
        <w:spacing w:beforeAutospacing="0" w:afterAutospacing="0"/>
        <w:ind w:firstLineChars="200" w:firstLine="560"/>
        <w:rPr>
          <w:rFonts w:ascii="仿宋" w:eastAsia="仿宋" w:hAnsi="仿宋" w:cs="仿宋"/>
          <w:sz w:val="28"/>
          <w:szCs w:val="28"/>
        </w:rPr>
      </w:pPr>
      <w:r>
        <w:rPr>
          <w:rFonts w:ascii="仿宋" w:eastAsia="仿宋" w:hAnsi="仿宋" w:cs="仿宋" w:hint="eastAsia"/>
          <w:sz w:val="28"/>
          <w:szCs w:val="28"/>
        </w:rPr>
        <w:t>测试考生运用词汇与语法知识的能力。参见《高职高专教育英语课程教学基本要求》、《高等学校英语应用能力考试大纲和样题》以及参考用书中所规定的词汇和语法项目；</w:t>
      </w:r>
    </w:p>
    <w:p w:rsidR="00D17F27" w:rsidRDefault="001341D2">
      <w:pPr>
        <w:rPr>
          <w:rFonts w:ascii="仿宋" w:eastAsia="仿宋" w:hAnsi="仿宋" w:cs="仿宋"/>
          <w:b/>
          <w:bCs/>
          <w:sz w:val="28"/>
          <w:szCs w:val="28"/>
        </w:rPr>
      </w:pPr>
      <w:r>
        <w:rPr>
          <w:rFonts w:ascii="仿宋" w:eastAsia="仿宋" w:hAnsi="仿宋" w:cs="仿宋" w:hint="eastAsia"/>
          <w:b/>
          <w:bCs/>
          <w:sz w:val="28"/>
          <w:szCs w:val="28"/>
        </w:rPr>
        <w:t>第二部分：</w:t>
      </w:r>
      <w:r>
        <w:rPr>
          <w:rFonts w:ascii="仿宋" w:eastAsia="仿宋" w:hAnsi="仿宋" w:cs="仿宋" w:hint="eastAsia"/>
          <w:b/>
          <w:bCs/>
          <w:sz w:val="28"/>
          <w:szCs w:val="28"/>
        </w:rPr>
        <w:t xml:space="preserve"> </w:t>
      </w:r>
      <w:r>
        <w:rPr>
          <w:rFonts w:ascii="仿宋" w:eastAsia="仿宋" w:hAnsi="仿宋" w:cs="仿宋" w:hint="eastAsia"/>
          <w:b/>
          <w:bCs/>
          <w:sz w:val="28"/>
          <w:szCs w:val="28"/>
        </w:rPr>
        <w:t>阅读理解</w:t>
      </w:r>
      <w:r>
        <w:rPr>
          <w:rFonts w:ascii="仿宋" w:eastAsia="仿宋" w:hAnsi="仿宋" w:cs="仿宋" w:hint="eastAsia"/>
          <w:b/>
          <w:bCs/>
          <w:sz w:val="28"/>
          <w:szCs w:val="28"/>
        </w:rPr>
        <w:t xml:space="preserve"> (Reading Comprehension)</w:t>
      </w:r>
    </w:p>
    <w:p w:rsidR="00D17F27" w:rsidRDefault="001341D2">
      <w:pPr>
        <w:pStyle w:val="a6"/>
        <w:widowControl/>
        <w:spacing w:beforeAutospacing="0" w:afterAutospacing="0"/>
        <w:ind w:firstLineChars="200" w:firstLine="560"/>
        <w:rPr>
          <w:rFonts w:ascii="仿宋" w:eastAsia="仿宋" w:hAnsi="仿宋" w:cs="仿宋"/>
          <w:sz w:val="28"/>
          <w:szCs w:val="28"/>
        </w:rPr>
      </w:pPr>
      <w:r>
        <w:rPr>
          <w:rFonts w:ascii="仿宋" w:eastAsia="仿宋" w:hAnsi="仿宋" w:cs="仿宋" w:hint="eastAsia"/>
          <w:sz w:val="28"/>
          <w:szCs w:val="28"/>
        </w:rPr>
        <w:t>在所要求的词汇和语法项目范围内，考查考生的篇章结构理解能力、信息的获取、分析与判断能力以及理解文章总体内容的基础上领会作者的言外之意，要求考生读懂熟悉的有关日常生活话题的简短文字材料，例如公告、说明、广告以及书、报、杂志中关于一般性话题的简短文章；</w:t>
      </w:r>
    </w:p>
    <w:p w:rsidR="00D17F27" w:rsidRDefault="001341D2">
      <w:pPr>
        <w:rPr>
          <w:rFonts w:ascii="仿宋" w:eastAsia="仿宋" w:hAnsi="仿宋" w:cs="仿宋"/>
          <w:b/>
          <w:bCs/>
          <w:sz w:val="28"/>
          <w:szCs w:val="28"/>
        </w:rPr>
      </w:pPr>
      <w:r>
        <w:rPr>
          <w:rFonts w:ascii="仿宋" w:eastAsia="仿宋" w:hAnsi="仿宋" w:cs="仿宋" w:hint="eastAsia"/>
          <w:b/>
          <w:bCs/>
          <w:sz w:val="28"/>
          <w:szCs w:val="28"/>
        </w:rPr>
        <w:t>第三部分：</w:t>
      </w:r>
      <w:r>
        <w:rPr>
          <w:rFonts w:ascii="仿宋" w:eastAsia="仿宋" w:hAnsi="仿宋" w:cs="仿宋" w:hint="eastAsia"/>
          <w:b/>
          <w:bCs/>
          <w:sz w:val="28"/>
          <w:szCs w:val="28"/>
        </w:rPr>
        <w:t xml:space="preserve"> </w:t>
      </w:r>
      <w:r>
        <w:rPr>
          <w:rFonts w:ascii="仿宋" w:eastAsia="仿宋" w:hAnsi="仿宋" w:cs="仿宋" w:hint="eastAsia"/>
          <w:b/>
          <w:bCs/>
          <w:sz w:val="28"/>
          <w:szCs w:val="28"/>
        </w:rPr>
        <w:t>完形填空</w:t>
      </w:r>
      <w:r>
        <w:rPr>
          <w:rFonts w:ascii="仿宋" w:eastAsia="仿宋" w:hAnsi="仿宋" w:cs="仿宋" w:hint="eastAsia"/>
          <w:b/>
          <w:bCs/>
          <w:sz w:val="28"/>
          <w:szCs w:val="28"/>
        </w:rPr>
        <w:t xml:space="preserve"> (Cloze)</w:t>
      </w:r>
    </w:p>
    <w:p w:rsidR="00D17F27" w:rsidRDefault="001341D2">
      <w:pPr>
        <w:pStyle w:val="a6"/>
        <w:widowControl/>
        <w:spacing w:beforeAutospacing="0" w:afterAutospacing="0"/>
        <w:ind w:firstLineChars="200" w:firstLine="560"/>
        <w:rPr>
          <w:rFonts w:ascii="仿宋" w:eastAsia="仿宋" w:hAnsi="仿宋" w:cs="仿宋"/>
          <w:sz w:val="28"/>
          <w:szCs w:val="28"/>
        </w:rPr>
      </w:pPr>
      <w:r>
        <w:rPr>
          <w:rFonts w:ascii="仿宋" w:eastAsia="仿宋" w:hAnsi="仿宋" w:cs="仿宋" w:hint="eastAsia"/>
          <w:sz w:val="28"/>
          <w:szCs w:val="28"/>
        </w:rPr>
        <w:t>要求考生能够领悟一篇有空缺的语篇的大意，结合全文，推出未知的内容。考查考生的英语基础知识，即语法、词汇知识，英语文化</w:t>
      </w:r>
      <w:r>
        <w:rPr>
          <w:rFonts w:ascii="仿宋" w:eastAsia="仿宋" w:hAnsi="仿宋" w:cs="仿宋" w:hint="eastAsia"/>
          <w:sz w:val="28"/>
          <w:szCs w:val="28"/>
        </w:rPr>
        <w:lastRenderedPageBreak/>
        <w:t>背景知识，以及运用所学语言知识的能力，要求考生必须具备良好的把握上下文行文逻辑和整个篇章结构的能力。</w:t>
      </w:r>
      <w:r>
        <w:rPr>
          <w:rFonts w:ascii="仿宋" w:eastAsia="仿宋" w:hAnsi="仿宋" w:cs="仿宋" w:hint="eastAsia"/>
          <w:sz w:val="28"/>
          <w:szCs w:val="28"/>
        </w:rPr>
        <w:t xml:space="preserve"> </w:t>
      </w:r>
    </w:p>
    <w:p w:rsidR="00D17F27" w:rsidRDefault="001341D2">
      <w:pPr>
        <w:rPr>
          <w:rFonts w:ascii="仿宋" w:eastAsia="仿宋" w:hAnsi="仿宋" w:cs="仿宋"/>
          <w:b/>
          <w:bCs/>
          <w:sz w:val="28"/>
          <w:szCs w:val="28"/>
        </w:rPr>
      </w:pPr>
      <w:r>
        <w:rPr>
          <w:rFonts w:ascii="仿宋" w:eastAsia="仿宋" w:hAnsi="仿宋" w:cs="仿宋" w:hint="eastAsia"/>
          <w:b/>
          <w:bCs/>
          <w:sz w:val="28"/>
          <w:szCs w:val="28"/>
        </w:rPr>
        <w:t>第四</w:t>
      </w:r>
      <w:r>
        <w:rPr>
          <w:rFonts w:ascii="仿宋" w:eastAsia="仿宋" w:hAnsi="仿宋" w:cs="仿宋" w:hint="eastAsia"/>
          <w:b/>
          <w:bCs/>
          <w:sz w:val="28"/>
          <w:szCs w:val="28"/>
        </w:rPr>
        <w:t>部分：</w:t>
      </w:r>
      <w:r>
        <w:rPr>
          <w:rFonts w:ascii="仿宋" w:eastAsia="仿宋" w:hAnsi="仿宋" w:cs="仿宋" w:hint="eastAsia"/>
          <w:b/>
          <w:bCs/>
          <w:sz w:val="28"/>
          <w:szCs w:val="28"/>
        </w:rPr>
        <w:t xml:space="preserve"> </w:t>
      </w:r>
      <w:r>
        <w:rPr>
          <w:rFonts w:ascii="仿宋" w:eastAsia="仿宋" w:hAnsi="仿宋" w:cs="仿宋" w:hint="eastAsia"/>
          <w:b/>
          <w:bCs/>
          <w:sz w:val="28"/>
          <w:szCs w:val="28"/>
        </w:rPr>
        <w:t>翻译</w:t>
      </w:r>
      <w:r>
        <w:rPr>
          <w:rFonts w:ascii="仿宋" w:eastAsia="仿宋" w:hAnsi="仿宋" w:cs="仿宋" w:hint="eastAsia"/>
          <w:b/>
          <w:bCs/>
          <w:sz w:val="28"/>
          <w:szCs w:val="28"/>
        </w:rPr>
        <w:t xml:space="preserve"> (C-E &amp; E-C Translation)</w:t>
      </w:r>
    </w:p>
    <w:p w:rsidR="00D17F27" w:rsidRDefault="001341D2">
      <w:pPr>
        <w:ind w:firstLineChars="200" w:firstLine="560"/>
        <w:rPr>
          <w:rFonts w:ascii="仿宋" w:eastAsia="仿宋" w:hAnsi="仿宋" w:cs="仿宋"/>
          <w:kern w:val="0"/>
          <w:sz w:val="28"/>
          <w:szCs w:val="28"/>
        </w:rPr>
      </w:pPr>
      <w:r>
        <w:rPr>
          <w:rFonts w:ascii="仿宋" w:eastAsia="仿宋" w:hAnsi="仿宋" w:cs="仿宋" w:hint="eastAsia"/>
          <w:kern w:val="0"/>
          <w:sz w:val="28"/>
          <w:szCs w:val="28"/>
        </w:rPr>
        <w:t>要求测试考生的翻译能力，考核学生掌握相关翻译策略和技巧的程度。能够翻译一般难度的汉语或英语句子，要求考生把所给出的句子译成正确、通顺的汉语或英语，能够在翻译中根据需要调整翻译策略和技巧。</w:t>
      </w:r>
    </w:p>
    <w:p w:rsidR="00D17F27" w:rsidRDefault="001341D2">
      <w:pPr>
        <w:rPr>
          <w:rFonts w:ascii="仿宋" w:eastAsia="仿宋" w:hAnsi="仿宋" w:cs="仿宋"/>
          <w:b/>
          <w:bCs/>
          <w:sz w:val="28"/>
          <w:szCs w:val="28"/>
        </w:rPr>
      </w:pPr>
      <w:r>
        <w:rPr>
          <w:rFonts w:ascii="仿宋" w:eastAsia="仿宋" w:hAnsi="仿宋" w:cs="仿宋" w:hint="eastAsia"/>
          <w:b/>
          <w:bCs/>
          <w:sz w:val="28"/>
          <w:szCs w:val="28"/>
        </w:rPr>
        <w:t>第五部分：</w:t>
      </w:r>
      <w:r>
        <w:rPr>
          <w:rFonts w:ascii="仿宋" w:eastAsia="仿宋" w:hAnsi="仿宋" w:cs="仿宋" w:hint="eastAsia"/>
          <w:b/>
          <w:bCs/>
          <w:sz w:val="28"/>
          <w:szCs w:val="28"/>
        </w:rPr>
        <w:t xml:space="preserve"> </w:t>
      </w:r>
      <w:r>
        <w:rPr>
          <w:rFonts w:ascii="仿宋" w:eastAsia="仿宋" w:hAnsi="仿宋" w:cs="仿宋" w:hint="eastAsia"/>
          <w:b/>
          <w:bCs/>
          <w:sz w:val="28"/>
          <w:szCs w:val="28"/>
        </w:rPr>
        <w:t>写作</w:t>
      </w:r>
      <w:r>
        <w:rPr>
          <w:rFonts w:ascii="仿宋" w:eastAsia="仿宋" w:hAnsi="仿宋" w:cs="仿宋" w:hint="eastAsia"/>
          <w:b/>
          <w:bCs/>
          <w:sz w:val="28"/>
          <w:szCs w:val="28"/>
        </w:rPr>
        <w:t xml:space="preserve"> (Writing)</w:t>
      </w:r>
    </w:p>
    <w:p w:rsidR="00D17F27" w:rsidRDefault="001341D2">
      <w:pPr>
        <w:pStyle w:val="a6"/>
        <w:widowControl/>
        <w:spacing w:beforeAutospacing="0" w:afterAutospacing="0"/>
        <w:ind w:firstLineChars="200" w:firstLine="560"/>
        <w:rPr>
          <w:rFonts w:ascii="仿宋" w:eastAsia="仿宋" w:hAnsi="仿宋" w:cs="仿宋"/>
          <w:sz w:val="28"/>
          <w:szCs w:val="28"/>
        </w:rPr>
      </w:pPr>
      <w:r>
        <w:rPr>
          <w:rFonts w:ascii="仿宋" w:eastAsia="仿宋" w:hAnsi="仿宋" w:cs="仿宋" w:hint="eastAsia"/>
          <w:sz w:val="28"/>
          <w:szCs w:val="28"/>
        </w:rPr>
        <w:t>写作是考查考生语言生成及运用能力的最直观形式。该部分要求考生根据题示进行书面表达，规定时间内写出一篇</w:t>
      </w:r>
      <w:r>
        <w:rPr>
          <w:rFonts w:ascii="仿宋" w:eastAsia="仿宋" w:hAnsi="仿宋" w:cs="仿宋" w:hint="eastAsia"/>
          <w:sz w:val="28"/>
          <w:szCs w:val="28"/>
        </w:rPr>
        <w:t>120-150</w:t>
      </w:r>
      <w:r>
        <w:rPr>
          <w:rFonts w:ascii="仿宋" w:eastAsia="仿宋" w:hAnsi="仿宋" w:cs="仿宋" w:hint="eastAsia"/>
          <w:sz w:val="28"/>
          <w:szCs w:val="28"/>
        </w:rPr>
        <w:t>词左右的英语短文。文体包括实用问题、议论文、说明文等，具体要求：考生应能准确使用语法和词汇，使用一定的句型和词</w:t>
      </w:r>
      <w:r>
        <w:rPr>
          <w:rFonts w:ascii="仿宋" w:eastAsia="仿宋" w:hAnsi="仿宋" w:cs="仿宋" w:hint="eastAsia"/>
          <w:sz w:val="28"/>
          <w:szCs w:val="28"/>
        </w:rPr>
        <w:t>汇合理连贯地表达自己的意思。遣词造句简短、清晰、切中题意、无明确语法或拼写错误、条理清楚。综合考查考生的英语句子、篇章的组织表达能力，以及对英语信函、议论文格式的掌握程度。</w:t>
      </w:r>
    </w:p>
    <w:p w:rsidR="00D17F27" w:rsidRPr="001341D2" w:rsidRDefault="001341D2" w:rsidP="001341D2">
      <w:pPr>
        <w:pStyle w:val="1"/>
        <w:numPr>
          <w:ilvl w:val="0"/>
          <w:numId w:val="1"/>
        </w:numPr>
        <w:spacing w:before="0" w:after="0" w:line="360" w:lineRule="auto"/>
        <w:rPr>
          <w:rFonts w:ascii="仿宋" w:eastAsia="仿宋" w:hAnsi="仿宋" w:cs="仿宋"/>
          <w:sz w:val="28"/>
          <w:szCs w:val="28"/>
        </w:rPr>
      </w:pPr>
      <w:r>
        <w:rPr>
          <w:rFonts w:ascii="仿宋" w:eastAsia="仿宋" w:hAnsi="仿宋" w:cs="仿宋" w:hint="eastAsia"/>
          <w:sz w:val="28"/>
          <w:szCs w:val="28"/>
        </w:rPr>
        <w:t>试卷结构</w:t>
      </w:r>
      <w:r w:rsidRPr="001341D2">
        <w:rPr>
          <w:rFonts w:ascii="仿宋" w:eastAsia="仿宋" w:hAnsi="仿宋" w:cs="仿宋" w:hint="eastAsia"/>
          <w:sz w:val="28"/>
          <w:szCs w:val="28"/>
        </w:rPr>
        <w:t>（</w:t>
      </w:r>
      <w:r w:rsidRPr="001341D2">
        <w:rPr>
          <w:rFonts w:ascii="仿宋" w:eastAsia="仿宋" w:hAnsi="仿宋" w:cs="仿宋" w:hint="eastAsia"/>
          <w:sz w:val="28"/>
          <w:szCs w:val="28"/>
        </w:rPr>
        <w:t>试卷总分为</w:t>
      </w:r>
      <w:r w:rsidRPr="001341D2">
        <w:rPr>
          <w:rFonts w:ascii="仿宋" w:eastAsia="仿宋" w:hAnsi="仿宋" w:cs="仿宋" w:hint="eastAsia"/>
          <w:sz w:val="28"/>
          <w:szCs w:val="28"/>
        </w:rPr>
        <w:t>150</w:t>
      </w:r>
      <w:r w:rsidRPr="001341D2">
        <w:rPr>
          <w:rFonts w:ascii="仿宋" w:eastAsia="仿宋" w:hAnsi="仿宋" w:cs="仿宋" w:hint="eastAsia"/>
          <w:sz w:val="28"/>
          <w:szCs w:val="28"/>
        </w:rPr>
        <w:t>分）</w:t>
      </w:r>
    </w:p>
    <w:tbl>
      <w:tblPr>
        <w:tblStyle w:val="a7"/>
        <w:tblW w:w="4998" w:type="pct"/>
        <w:tblLook w:val="04A0"/>
      </w:tblPr>
      <w:tblGrid>
        <w:gridCol w:w="2092"/>
        <w:gridCol w:w="4023"/>
        <w:gridCol w:w="2404"/>
      </w:tblGrid>
      <w:tr w:rsidR="00D17F27">
        <w:trPr>
          <w:trHeight w:val="307"/>
        </w:trPr>
        <w:tc>
          <w:tcPr>
            <w:tcW w:w="1228" w:type="pct"/>
            <w:vAlign w:val="center"/>
          </w:tcPr>
          <w:p w:rsidR="00D17F27" w:rsidRDefault="001341D2">
            <w:pPr>
              <w:spacing w:line="360" w:lineRule="auto"/>
              <w:jc w:val="center"/>
              <w:rPr>
                <w:rFonts w:ascii="仿宋" w:eastAsia="仿宋" w:hAnsi="仿宋" w:cs="仿宋"/>
                <w:b/>
                <w:bCs/>
                <w:sz w:val="28"/>
                <w:szCs w:val="28"/>
              </w:rPr>
            </w:pPr>
            <w:r>
              <w:rPr>
                <w:rFonts w:ascii="仿宋" w:eastAsia="仿宋" w:hAnsi="仿宋" w:cs="仿宋" w:hint="eastAsia"/>
                <w:b/>
                <w:bCs/>
                <w:sz w:val="28"/>
                <w:szCs w:val="28"/>
              </w:rPr>
              <w:t>序号</w:t>
            </w:r>
          </w:p>
        </w:tc>
        <w:tc>
          <w:tcPr>
            <w:tcW w:w="2360" w:type="pct"/>
            <w:vAlign w:val="center"/>
          </w:tcPr>
          <w:p w:rsidR="00D17F27" w:rsidRDefault="001341D2">
            <w:pPr>
              <w:spacing w:line="360" w:lineRule="auto"/>
              <w:jc w:val="center"/>
              <w:rPr>
                <w:rFonts w:ascii="仿宋" w:eastAsia="仿宋" w:hAnsi="仿宋" w:cs="仿宋"/>
                <w:b/>
                <w:bCs/>
                <w:sz w:val="28"/>
                <w:szCs w:val="28"/>
              </w:rPr>
            </w:pPr>
            <w:r>
              <w:rPr>
                <w:rFonts w:ascii="仿宋" w:eastAsia="仿宋" w:hAnsi="仿宋" w:cs="仿宋" w:hint="eastAsia"/>
                <w:b/>
                <w:bCs/>
                <w:sz w:val="28"/>
                <w:szCs w:val="28"/>
              </w:rPr>
              <w:t>题型</w:t>
            </w:r>
          </w:p>
        </w:tc>
        <w:tc>
          <w:tcPr>
            <w:tcW w:w="1410" w:type="pct"/>
            <w:vAlign w:val="center"/>
          </w:tcPr>
          <w:p w:rsidR="00D17F27" w:rsidRDefault="001341D2">
            <w:pPr>
              <w:spacing w:line="360" w:lineRule="auto"/>
              <w:jc w:val="center"/>
              <w:rPr>
                <w:rFonts w:ascii="仿宋" w:eastAsia="仿宋" w:hAnsi="仿宋" w:cs="仿宋"/>
                <w:b/>
                <w:bCs/>
                <w:sz w:val="28"/>
                <w:szCs w:val="28"/>
              </w:rPr>
            </w:pPr>
            <w:r>
              <w:rPr>
                <w:rFonts w:ascii="仿宋" w:eastAsia="仿宋" w:hAnsi="仿宋" w:cs="仿宋" w:hint="eastAsia"/>
                <w:b/>
                <w:bCs/>
                <w:sz w:val="28"/>
                <w:szCs w:val="28"/>
              </w:rPr>
              <w:t>题量</w:t>
            </w:r>
          </w:p>
        </w:tc>
      </w:tr>
      <w:tr w:rsidR="00D17F27">
        <w:trPr>
          <w:trHeight w:val="159"/>
        </w:trPr>
        <w:tc>
          <w:tcPr>
            <w:tcW w:w="1228" w:type="pct"/>
            <w:vAlign w:val="center"/>
          </w:tcPr>
          <w:p w:rsidR="00D17F27" w:rsidRDefault="001341D2">
            <w:pPr>
              <w:spacing w:line="360" w:lineRule="auto"/>
              <w:jc w:val="center"/>
              <w:rPr>
                <w:rFonts w:ascii="仿宋" w:eastAsia="仿宋" w:hAnsi="仿宋" w:cs="仿宋"/>
                <w:sz w:val="28"/>
                <w:szCs w:val="28"/>
              </w:rPr>
            </w:pPr>
            <w:r>
              <w:rPr>
                <w:rFonts w:ascii="仿宋" w:eastAsia="仿宋" w:hAnsi="仿宋" w:cs="仿宋" w:hint="eastAsia"/>
                <w:sz w:val="28"/>
                <w:szCs w:val="28"/>
              </w:rPr>
              <w:t>1</w:t>
            </w:r>
          </w:p>
        </w:tc>
        <w:tc>
          <w:tcPr>
            <w:tcW w:w="2360" w:type="pct"/>
            <w:vAlign w:val="center"/>
          </w:tcPr>
          <w:p w:rsidR="00D17F27" w:rsidRDefault="001341D2">
            <w:pPr>
              <w:spacing w:line="360" w:lineRule="auto"/>
              <w:jc w:val="center"/>
              <w:rPr>
                <w:rFonts w:ascii="仿宋" w:eastAsia="仿宋" w:hAnsi="仿宋" w:cs="仿宋"/>
                <w:sz w:val="28"/>
                <w:szCs w:val="28"/>
              </w:rPr>
            </w:pPr>
            <w:r>
              <w:rPr>
                <w:rFonts w:ascii="仿宋" w:eastAsia="仿宋" w:hAnsi="仿宋" w:cs="仿宋" w:hint="eastAsia"/>
                <w:sz w:val="28"/>
                <w:szCs w:val="28"/>
              </w:rPr>
              <w:t>语法与词汇</w:t>
            </w:r>
          </w:p>
        </w:tc>
        <w:tc>
          <w:tcPr>
            <w:tcW w:w="1410" w:type="pct"/>
            <w:vAlign w:val="center"/>
          </w:tcPr>
          <w:p w:rsidR="00D17F27" w:rsidRDefault="001341D2">
            <w:pPr>
              <w:spacing w:line="360" w:lineRule="auto"/>
              <w:jc w:val="center"/>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0</w:t>
            </w:r>
          </w:p>
        </w:tc>
      </w:tr>
      <w:tr w:rsidR="00D17F27">
        <w:trPr>
          <w:trHeight w:val="251"/>
        </w:trPr>
        <w:tc>
          <w:tcPr>
            <w:tcW w:w="1228" w:type="pct"/>
            <w:vAlign w:val="center"/>
          </w:tcPr>
          <w:p w:rsidR="00D17F27" w:rsidRDefault="001341D2">
            <w:pPr>
              <w:spacing w:line="360" w:lineRule="auto"/>
              <w:jc w:val="center"/>
              <w:rPr>
                <w:rFonts w:ascii="仿宋" w:eastAsia="仿宋" w:hAnsi="仿宋" w:cs="仿宋"/>
                <w:sz w:val="28"/>
                <w:szCs w:val="28"/>
              </w:rPr>
            </w:pPr>
            <w:r>
              <w:rPr>
                <w:rFonts w:ascii="仿宋" w:eastAsia="仿宋" w:hAnsi="仿宋" w:cs="仿宋" w:hint="eastAsia"/>
                <w:sz w:val="28"/>
                <w:szCs w:val="28"/>
              </w:rPr>
              <w:t>2</w:t>
            </w:r>
          </w:p>
        </w:tc>
        <w:tc>
          <w:tcPr>
            <w:tcW w:w="2360" w:type="pct"/>
            <w:vAlign w:val="center"/>
          </w:tcPr>
          <w:p w:rsidR="00D17F27" w:rsidRDefault="001341D2">
            <w:pPr>
              <w:spacing w:line="360" w:lineRule="auto"/>
              <w:jc w:val="center"/>
              <w:rPr>
                <w:rFonts w:ascii="仿宋" w:eastAsia="仿宋" w:hAnsi="仿宋" w:cs="仿宋"/>
                <w:sz w:val="28"/>
                <w:szCs w:val="28"/>
              </w:rPr>
            </w:pPr>
            <w:r>
              <w:rPr>
                <w:rFonts w:ascii="仿宋" w:eastAsia="仿宋" w:hAnsi="仿宋" w:cs="仿宋" w:hint="eastAsia"/>
                <w:sz w:val="28"/>
                <w:szCs w:val="28"/>
              </w:rPr>
              <w:t>阅读理解</w:t>
            </w:r>
          </w:p>
        </w:tc>
        <w:tc>
          <w:tcPr>
            <w:tcW w:w="1410" w:type="pct"/>
            <w:vAlign w:val="center"/>
          </w:tcPr>
          <w:p w:rsidR="00D17F27" w:rsidRDefault="001341D2">
            <w:pPr>
              <w:spacing w:line="360" w:lineRule="auto"/>
              <w:jc w:val="center"/>
              <w:rPr>
                <w:rFonts w:ascii="仿宋" w:eastAsia="仿宋" w:hAnsi="仿宋" w:cs="仿宋"/>
                <w:sz w:val="28"/>
                <w:szCs w:val="28"/>
              </w:rPr>
            </w:pPr>
            <w:r>
              <w:rPr>
                <w:rFonts w:ascii="仿宋" w:eastAsia="仿宋" w:hAnsi="仿宋" w:cs="仿宋" w:hint="eastAsia"/>
                <w:sz w:val="28"/>
                <w:szCs w:val="28"/>
              </w:rPr>
              <w:t>20</w:t>
            </w:r>
          </w:p>
        </w:tc>
      </w:tr>
      <w:tr w:rsidR="00D17F27">
        <w:trPr>
          <w:trHeight w:val="343"/>
        </w:trPr>
        <w:tc>
          <w:tcPr>
            <w:tcW w:w="1228" w:type="pct"/>
            <w:vAlign w:val="center"/>
          </w:tcPr>
          <w:p w:rsidR="00D17F27" w:rsidRDefault="001341D2">
            <w:pPr>
              <w:spacing w:line="360" w:lineRule="auto"/>
              <w:jc w:val="center"/>
              <w:rPr>
                <w:rFonts w:ascii="仿宋" w:eastAsia="仿宋" w:hAnsi="仿宋" w:cs="仿宋"/>
                <w:sz w:val="28"/>
                <w:szCs w:val="28"/>
              </w:rPr>
            </w:pPr>
            <w:r>
              <w:rPr>
                <w:rFonts w:ascii="仿宋" w:eastAsia="仿宋" w:hAnsi="仿宋" w:cs="仿宋" w:hint="eastAsia"/>
                <w:sz w:val="28"/>
                <w:szCs w:val="28"/>
              </w:rPr>
              <w:t>3</w:t>
            </w:r>
          </w:p>
        </w:tc>
        <w:tc>
          <w:tcPr>
            <w:tcW w:w="2360" w:type="pct"/>
            <w:vAlign w:val="center"/>
          </w:tcPr>
          <w:p w:rsidR="00D17F27" w:rsidRDefault="001341D2">
            <w:pPr>
              <w:spacing w:line="360" w:lineRule="auto"/>
              <w:jc w:val="center"/>
              <w:rPr>
                <w:rFonts w:ascii="仿宋" w:eastAsia="仿宋" w:hAnsi="仿宋" w:cs="仿宋"/>
                <w:sz w:val="28"/>
                <w:szCs w:val="28"/>
              </w:rPr>
            </w:pPr>
            <w:r>
              <w:rPr>
                <w:rFonts w:ascii="仿宋" w:eastAsia="仿宋" w:hAnsi="仿宋" w:cs="仿宋" w:hint="eastAsia"/>
                <w:sz w:val="28"/>
                <w:szCs w:val="28"/>
              </w:rPr>
              <w:t>完形填空</w:t>
            </w:r>
          </w:p>
        </w:tc>
        <w:tc>
          <w:tcPr>
            <w:tcW w:w="1410" w:type="pct"/>
            <w:vAlign w:val="center"/>
          </w:tcPr>
          <w:p w:rsidR="00D17F27" w:rsidRDefault="001341D2">
            <w:pPr>
              <w:spacing w:line="360" w:lineRule="auto"/>
              <w:jc w:val="center"/>
              <w:rPr>
                <w:rFonts w:ascii="仿宋" w:eastAsia="仿宋" w:hAnsi="仿宋" w:cs="仿宋"/>
                <w:sz w:val="28"/>
                <w:szCs w:val="28"/>
              </w:rPr>
            </w:pPr>
            <w:r>
              <w:rPr>
                <w:rFonts w:ascii="仿宋" w:eastAsia="仿宋" w:hAnsi="仿宋" w:cs="仿宋" w:hint="eastAsia"/>
                <w:sz w:val="28"/>
                <w:szCs w:val="28"/>
              </w:rPr>
              <w:t>10</w:t>
            </w:r>
          </w:p>
        </w:tc>
      </w:tr>
      <w:tr w:rsidR="00D17F27">
        <w:trPr>
          <w:trHeight w:val="293"/>
        </w:trPr>
        <w:tc>
          <w:tcPr>
            <w:tcW w:w="1228" w:type="pct"/>
            <w:vAlign w:val="center"/>
          </w:tcPr>
          <w:p w:rsidR="00D17F27" w:rsidRDefault="001341D2">
            <w:pPr>
              <w:spacing w:line="360" w:lineRule="auto"/>
              <w:jc w:val="center"/>
              <w:rPr>
                <w:rFonts w:ascii="仿宋" w:eastAsia="仿宋" w:hAnsi="仿宋" w:cs="仿宋"/>
                <w:sz w:val="28"/>
                <w:szCs w:val="28"/>
              </w:rPr>
            </w:pPr>
            <w:r>
              <w:rPr>
                <w:rFonts w:ascii="仿宋" w:eastAsia="仿宋" w:hAnsi="仿宋" w:cs="仿宋" w:hint="eastAsia"/>
                <w:sz w:val="28"/>
                <w:szCs w:val="28"/>
              </w:rPr>
              <w:t>4</w:t>
            </w:r>
          </w:p>
        </w:tc>
        <w:tc>
          <w:tcPr>
            <w:tcW w:w="2360" w:type="pct"/>
            <w:vAlign w:val="center"/>
          </w:tcPr>
          <w:p w:rsidR="00D17F27" w:rsidRDefault="001341D2">
            <w:pPr>
              <w:spacing w:line="360" w:lineRule="auto"/>
              <w:jc w:val="center"/>
              <w:rPr>
                <w:rFonts w:ascii="仿宋" w:eastAsia="仿宋" w:hAnsi="仿宋" w:cs="仿宋"/>
                <w:sz w:val="28"/>
                <w:szCs w:val="28"/>
              </w:rPr>
            </w:pPr>
            <w:r>
              <w:rPr>
                <w:rFonts w:ascii="仿宋" w:eastAsia="仿宋" w:hAnsi="仿宋" w:cs="仿宋" w:hint="eastAsia"/>
                <w:sz w:val="28"/>
                <w:szCs w:val="28"/>
              </w:rPr>
              <w:t>翻译（英汉</w:t>
            </w:r>
            <w:r>
              <w:rPr>
                <w:rFonts w:ascii="仿宋" w:eastAsia="仿宋" w:hAnsi="仿宋" w:cs="仿宋" w:hint="eastAsia"/>
                <w:sz w:val="28"/>
                <w:szCs w:val="28"/>
              </w:rPr>
              <w:t>+</w:t>
            </w:r>
            <w:r>
              <w:rPr>
                <w:rFonts w:ascii="仿宋" w:eastAsia="仿宋" w:hAnsi="仿宋" w:cs="仿宋" w:hint="eastAsia"/>
                <w:sz w:val="28"/>
                <w:szCs w:val="28"/>
              </w:rPr>
              <w:t>汉英）</w:t>
            </w:r>
          </w:p>
        </w:tc>
        <w:tc>
          <w:tcPr>
            <w:tcW w:w="1410" w:type="pct"/>
            <w:vAlign w:val="center"/>
          </w:tcPr>
          <w:p w:rsidR="00D17F27" w:rsidRDefault="001341D2">
            <w:pPr>
              <w:spacing w:line="360" w:lineRule="auto"/>
              <w:jc w:val="center"/>
              <w:rPr>
                <w:rFonts w:ascii="仿宋" w:eastAsia="仿宋" w:hAnsi="仿宋" w:cs="仿宋"/>
                <w:sz w:val="28"/>
                <w:szCs w:val="28"/>
              </w:rPr>
            </w:pPr>
            <w:r>
              <w:rPr>
                <w:rFonts w:ascii="仿宋" w:eastAsia="仿宋" w:hAnsi="仿宋" w:cs="仿宋" w:hint="eastAsia"/>
                <w:sz w:val="28"/>
                <w:szCs w:val="28"/>
              </w:rPr>
              <w:t>5*2</w:t>
            </w:r>
          </w:p>
        </w:tc>
      </w:tr>
      <w:tr w:rsidR="00D17F27">
        <w:trPr>
          <w:trHeight w:val="385"/>
        </w:trPr>
        <w:tc>
          <w:tcPr>
            <w:tcW w:w="1228" w:type="pct"/>
            <w:vAlign w:val="center"/>
          </w:tcPr>
          <w:p w:rsidR="00D17F27" w:rsidRDefault="001341D2">
            <w:pPr>
              <w:spacing w:line="360" w:lineRule="auto"/>
              <w:jc w:val="center"/>
              <w:rPr>
                <w:rFonts w:ascii="仿宋" w:eastAsia="仿宋" w:hAnsi="仿宋" w:cs="仿宋"/>
                <w:sz w:val="28"/>
                <w:szCs w:val="28"/>
              </w:rPr>
            </w:pPr>
            <w:r>
              <w:rPr>
                <w:rFonts w:ascii="仿宋" w:eastAsia="仿宋" w:hAnsi="仿宋" w:cs="仿宋" w:hint="eastAsia"/>
                <w:sz w:val="28"/>
                <w:szCs w:val="28"/>
              </w:rPr>
              <w:t>5</w:t>
            </w:r>
          </w:p>
        </w:tc>
        <w:tc>
          <w:tcPr>
            <w:tcW w:w="2360" w:type="pct"/>
            <w:vAlign w:val="center"/>
          </w:tcPr>
          <w:p w:rsidR="00D17F27" w:rsidRDefault="001341D2">
            <w:pPr>
              <w:spacing w:line="360" w:lineRule="auto"/>
              <w:jc w:val="center"/>
              <w:rPr>
                <w:rFonts w:ascii="仿宋" w:eastAsia="仿宋" w:hAnsi="仿宋" w:cs="仿宋"/>
                <w:sz w:val="28"/>
                <w:szCs w:val="28"/>
              </w:rPr>
            </w:pPr>
            <w:r>
              <w:rPr>
                <w:rFonts w:ascii="仿宋" w:eastAsia="仿宋" w:hAnsi="仿宋" w:cs="仿宋" w:hint="eastAsia"/>
                <w:sz w:val="28"/>
                <w:szCs w:val="28"/>
              </w:rPr>
              <w:t>作文</w:t>
            </w:r>
          </w:p>
        </w:tc>
        <w:tc>
          <w:tcPr>
            <w:tcW w:w="1410" w:type="pct"/>
            <w:vAlign w:val="center"/>
          </w:tcPr>
          <w:p w:rsidR="00D17F27" w:rsidRDefault="001341D2">
            <w:pPr>
              <w:spacing w:line="360" w:lineRule="auto"/>
              <w:jc w:val="center"/>
              <w:rPr>
                <w:rFonts w:ascii="仿宋" w:eastAsia="仿宋" w:hAnsi="仿宋" w:cs="仿宋"/>
                <w:sz w:val="28"/>
                <w:szCs w:val="28"/>
              </w:rPr>
            </w:pPr>
            <w:r>
              <w:rPr>
                <w:rFonts w:ascii="仿宋" w:eastAsia="仿宋" w:hAnsi="仿宋" w:cs="仿宋" w:hint="eastAsia"/>
                <w:sz w:val="28"/>
                <w:szCs w:val="28"/>
              </w:rPr>
              <w:t>1</w:t>
            </w:r>
          </w:p>
        </w:tc>
      </w:tr>
    </w:tbl>
    <w:p w:rsidR="00D17F27" w:rsidRDefault="00D17F27">
      <w:pPr>
        <w:pStyle w:val="a6"/>
        <w:widowControl/>
        <w:spacing w:beforeAutospacing="0" w:afterAutospacing="0" w:line="360" w:lineRule="auto"/>
        <w:rPr>
          <w:rFonts w:asciiTheme="minorEastAsia" w:hAnsiTheme="minorEastAsia"/>
        </w:rPr>
      </w:pPr>
    </w:p>
    <w:sectPr w:rsidR="00D17F27" w:rsidSect="00D17F2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170C2C"/>
    <w:multiLevelType w:val="singleLevel"/>
    <w:tmpl w:val="69170C2C"/>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
  <w:docVars>
    <w:docVar w:name="__Grammarly_42____i" w:val="H4sIAAAAAAAEAKtWckksSQxILCpxzi/NK1GyMqwFAAEhoTITAAAA"/>
    <w:docVar w:name="__Grammarly_42___1" w:val="H4sIAAAAAAAEAKtWcslP9kxRslIyNDYyNjQ2MDM2NzExNzEyMjdS0lEKTi0uzszPAykwrQUAE+4jMCwAAAA="/>
  </w:docVars>
  <w:rsids>
    <w:rsidRoot w:val="070E5891"/>
    <w:rsid w:val="BFC85761"/>
    <w:rsid w:val="CF77D28E"/>
    <w:rsid w:val="FDF70400"/>
    <w:rsid w:val="00031D84"/>
    <w:rsid w:val="00046015"/>
    <w:rsid w:val="00050750"/>
    <w:rsid w:val="000667EA"/>
    <w:rsid w:val="00090961"/>
    <w:rsid w:val="000B54A5"/>
    <w:rsid w:val="000D5894"/>
    <w:rsid w:val="000F4465"/>
    <w:rsid w:val="001341D2"/>
    <w:rsid w:val="0016405A"/>
    <w:rsid w:val="00171DCD"/>
    <w:rsid w:val="00180CCC"/>
    <w:rsid w:val="001A45C9"/>
    <w:rsid w:val="001C213C"/>
    <w:rsid w:val="001D0FB9"/>
    <w:rsid w:val="001E2244"/>
    <w:rsid w:val="001F4FBC"/>
    <w:rsid w:val="00206763"/>
    <w:rsid w:val="0021070E"/>
    <w:rsid w:val="0023013B"/>
    <w:rsid w:val="00233A81"/>
    <w:rsid w:val="00244396"/>
    <w:rsid w:val="00297B5A"/>
    <w:rsid w:val="002F6EC3"/>
    <w:rsid w:val="003071DB"/>
    <w:rsid w:val="00344016"/>
    <w:rsid w:val="003453DE"/>
    <w:rsid w:val="003F2E0C"/>
    <w:rsid w:val="003F79CB"/>
    <w:rsid w:val="00405022"/>
    <w:rsid w:val="004465AE"/>
    <w:rsid w:val="004777D5"/>
    <w:rsid w:val="0049112D"/>
    <w:rsid w:val="005D7873"/>
    <w:rsid w:val="005F1C97"/>
    <w:rsid w:val="00621AD9"/>
    <w:rsid w:val="00647C34"/>
    <w:rsid w:val="00673E26"/>
    <w:rsid w:val="00687053"/>
    <w:rsid w:val="00692550"/>
    <w:rsid w:val="006A05EC"/>
    <w:rsid w:val="006D4A9D"/>
    <w:rsid w:val="007020AA"/>
    <w:rsid w:val="00721F1C"/>
    <w:rsid w:val="00775EF4"/>
    <w:rsid w:val="007909FE"/>
    <w:rsid w:val="007C511C"/>
    <w:rsid w:val="00821643"/>
    <w:rsid w:val="008A1626"/>
    <w:rsid w:val="00911164"/>
    <w:rsid w:val="00913E3A"/>
    <w:rsid w:val="00945CCA"/>
    <w:rsid w:val="00985A15"/>
    <w:rsid w:val="009B5FFC"/>
    <w:rsid w:val="009E100B"/>
    <w:rsid w:val="00A001CE"/>
    <w:rsid w:val="00AA04D8"/>
    <w:rsid w:val="00AC5021"/>
    <w:rsid w:val="00B332FA"/>
    <w:rsid w:val="00BA4DD4"/>
    <w:rsid w:val="00BB1B83"/>
    <w:rsid w:val="00C009AF"/>
    <w:rsid w:val="00C1574A"/>
    <w:rsid w:val="00C65F6A"/>
    <w:rsid w:val="00C75C22"/>
    <w:rsid w:val="00C9022F"/>
    <w:rsid w:val="00CF78EB"/>
    <w:rsid w:val="00D14DF0"/>
    <w:rsid w:val="00D17F27"/>
    <w:rsid w:val="00DE35C9"/>
    <w:rsid w:val="00DE6BF1"/>
    <w:rsid w:val="00E0405F"/>
    <w:rsid w:val="00E2655E"/>
    <w:rsid w:val="00E53F96"/>
    <w:rsid w:val="00E57BBF"/>
    <w:rsid w:val="00E64770"/>
    <w:rsid w:val="00E762A8"/>
    <w:rsid w:val="00E864AD"/>
    <w:rsid w:val="00EA0C04"/>
    <w:rsid w:val="00ED2E25"/>
    <w:rsid w:val="00EF58E7"/>
    <w:rsid w:val="00F511E8"/>
    <w:rsid w:val="00F77C17"/>
    <w:rsid w:val="00F93B2F"/>
    <w:rsid w:val="00FA783B"/>
    <w:rsid w:val="00FC1B27"/>
    <w:rsid w:val="03EA3AE3"/>
    <w:rsid w:val="070E5891"/>
    <w:rsid w:val="0C4C66C5"/>
    <w:rsid w:val="1B1C2B3D"/>
    <w:rsid w:val="3F633636"/>
    <w:rsid w:val="511E0AD2"/>
    <w:rsid w:val="53AC556D"/>
    <w:rsid w:val="587F4D73"/>
    <w:rsid w:val="630F4DA3"/>
    <w:rsid w:val="694845A6"/>
    <w:rsid w:val="731F5BFD"/>
    <w:rsid w:val="7EF7169E"/>
    <w:rsid w:val="7EFA4C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7F27"/>
    <w:pPr>
      <w:widowControl w:val="0"/>
      <w:jc w:val="both"/>
    </w:pPr>
    <w:rPr>
      <w:kern w:val="2"/>
      <w:sz w:val="21"/>
      <w:szCs w:val="24"/>
    </w:rPr>
  </w:style>
  <w:style w:type="paragraph" w:styleId="1">
    <w:name w:val="heading 1"/>
    <w:basedOn w:val="a"/>
    <w:next w:val="a"/>
    <w:link w:val="1Char"/>
    <w:qFormat/>
    <w:rsid w:val="00D17F27"/>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17F27"/>
    <w:pPr>
      <w:autoSpaceDE w:val="0"/>
      <w:autoSpaceDN w:val="0"/>
      <w:adjustRightInd w:val="0"/>
      <w:ind w:left="270" w:hanging="270"/>
      <w:jc w:val="left"/>
      <w:outlineLvl w:val="1"/>
    </w:pPr>
    <w:rPr>
      <w:rFonts w:ascii="Times New Roman" w:eastAsia="宋体" w:hAnsi="Times New Roman" w:cs="Times New Roman"/>
      <w:color w:val="000000"/>
      <w:kern w:val="0"/>
      <w:sz w:val="32"/>
      <w:szCs w:val="32"/>
      <w:lang w:val="zh-CN"/>
    </w:rPr>
  </w:style>
  <w:style w:type="paragraph" w:styleId="3">
    <w:name w:val="heading 3"/>
    <w:basedOn w:val="a"/>
    <w:next w:val="a"/>
    <w:link w:val="3Char"/>
    <w:unhideWhenUsed/>
    <w:qFormat/>
    <w:rsid w:val="00D17F2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D17F27"/>
    <w:rPr>
      <w:sz w:val="18"/>
      <w:szCs w:val="18"/>
    </w:rPr>
  </w:style>
  <w:style w:type="paragraph" w:styleId="a4">
    <w:name w:val="footer"/>
    <w:basedOn w:val="a"/>
    <w:link w:val="Char0"/>
    <w:qFormat/>
    <w:rsid w:val="00D17F27"/>
    <w:pPr>
      <w:tabs>
        <w:tab w:val="center" w:pos="4153"/>
        <w:tab w:val="right" w:pos="8306"/>
      </w:tabs>
      <w:snapToGrid w:val="0"/>
      <w:jc w:val="left"/>
    </w:pPr>
    <w:rPr>
      <w:sz w:val="18"/>
      <w:szCs w:val="18"/>
    </w:rPr>
  </w:style>
  <w:style w:type="paragraph" w:styleId="a5">
    <w:name w:val="header"/>
    <w:basedOn w:val="a"/>
    <w:link w:val="Char1"/>
    <w:qFormat/>
    <w:rsid w:val="00D17F27"/>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qFormat/>
    <w:rsid w:val="00D1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6">
    <w:name w:val="Normal (Web)"/>
    <w:basedOn w:val="a"/>
    <w:qFormat/>
    <w:rsid w:val="00D17F27"/>
    <w:pPr>
      <w:spacing w:beforeAutospacing="1" w:afterAutospacing="1"/>
      <w:jc w:val="left"/>
    </w:pPr>
    <w:rPr>
      <w:rFonts w:cs="Times New Roman"/>
      <w:kern w:val="0"/>
      <w:sz w:val="24"/>
    </w:rPr>
  </w:style>
  <w:style w:type="table" w:styleId="a7">
    <w:name w:val="Table Grid"/>
    <w:basedOn w:val="a1"/>
    <w:qFormat/>
    <w:rsid w:val="00D17F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basedOn w:val="a0"/>
    <w:qFormat/>
    <w:rsid w:val="00D17F27"/>
    <w:rPr>
      <w:color w:val="333333"/>
      <w:sz w:val="18"/>
      <w:szCs w:val="18"/>
      <w:u w:val="none"/>
    </w:rPr>
  </w:style>
  <w:style w:type="character" w:styleId="a9">
    <w:name w:val="Hyperlink"/>
    <w:basedOn w:val="a0"/>
    <w:qFormat/>
    <w:rsid w:val="00D17F27"/>
    <w:rPr>
      <w:color w:val="333333"/>
      <w:sz w:val="18"/>
      <w:szCs w:val="18"/>
      <w:u w:val="none"/>
    </w:rPr>
  </w:style>
  <w:style w:type="character" w:customStyle="1" w:styleId="biaoti31">
    <w:name w:val="biaoti31"/>
    <w:basedOn w:val="a0"/>
    <w:qFormat/>
    <w:rsid w:val="00D17F27"/>
    <w:rPr>
      <w:b/>
      <w:color w:val="003D6C"/>
      <w:sz w:val="30"/>
      <w:szCs w:val="30"/>
    </w:rPr>
  </w:style>
  <w:style w:type="character" w:customStyle="1" w:styleId="2Char">
    <w:name w:val="标题 2 Char"/>
    <w:basedOn w:val="a0"/>
    <w:link w:val="2"/>
    <w:qFormat/>
    <w:rsid w:val="00D17F27"/>
    <w:rPr>
      <w:color w:val="000000"/>
      <w:sz w:val="32"/>
      <w:szCs w:val="32"/>
      <w:lang w:val="zh-CN"/>
    </w:rPr>
  </w:style>
  <w:style w:type="paragraph" w:customStyle="1" w:styleId="10">
    <w:name w:val="无间隔1"/>
    <w:uiPriority w:val="1"/>
    <w:qFormat/>
    <w:rsid w:val="00D17F27"/>
    <w:pPr>
      <w:widowControl w:val="0"/>
      <w:jc w:val="both"/>
    </w:pPr>
    <w:rPr>
      <w:rFonts w:ascii="Times New Roman" w:eastAsia="宋体" w:hAnsi="Times New Roman" w:cs="Times New Roman"/>
      <w:kern w:val="2"/>
      <w:sz w:val="21"/>
      <w:szCs w:val="22"/>
    </w:rPr>
  </w:style>
  <w:style w:type="paragraph" w:customStyle="1" w:styleId="11">
    <w:name w:val="列表段落1"/>
    <w:basedOn w:val="a"/>
    <w:uiPriority w:val="34"/>
    <w:qFormat/>
    <w:rsid w:val="00D17F27"/>
    <w:pPr>
      <w:ind w:firstLineChars="200" w:firstLine="420"/>
    </w:pPr>
    <w:rPr>
      <w:rFonts w:ascii="Times New Roman" w:eastAsia="宋体" w:hAnsi="Times New Roman" w:cs="Times New Roman"/>
    </w:rPr>
  </w:style>
  <w:style w:type="character" w:customStyle="1" w:styleId="Char1">
    <w:name w:val="页眉 Char"/>
    <w:basedOn w:val="a0"/>
    <w:link w:val="a5"/>
    <w:qFormat/>
    <w:rsid w:val="00D17F27"/>
    <w:rPr>
      <w:rFonts w:asciiTheme="minorHAnsi" w:eastAsiaTheme="minorEastAsia" w:hAnsiTheme="minorHAnsi" w:cstheme="minorBidi"/>
      <w:kern w:val="2"/>
      <w:sz w:val="18"/>
      <w:szCs w:val="18"/>
    </w:rPr>
  </w:style>
  <w:style w:type="character" w:customStyle="1" w:styleId="Char0">
    <w:name w:val="页脚 Char"/>
    <w:basedOn w:val="a0"/>
    <w:link w:val="a4"/>
    <w:qFormat/>
    <w:rsid w:val="00D17F27"/>
    <w:rPr>
      <w:rFonts w:asciiTheme="minorHAnsi" w:eastAsiaTheme="minorEastAsia" w:hAnsiTheme="minorHAnsi" w:cstheme="minorBidi"/>
      <w:kern w:val="2"/>
      <w:sz w:val="18"/>
      <w:szCs w:val="18"/>
    </w:rPr>
  </w:style>
  <w:style w:type="character" w:customStyle="1" w:styleId="1Char">
    <w:name w:val="标题 1 Char"/>
    <w:basedOn w:val="a0"/>
    <w:link w:val="1"/>
    <w:qFormat/>
    <w:rsid w:val="00D17F27"/>
    <w:rPr>
      <w:rFonts w:asciiTheme="minorHAnsi" w:eastAsiaTheme="minorEastAsia" w:hAnsiTheme="minorHAnsi" w:cstheme="minorBidi"/>
      <w:b/>
      <w:bCs/>
      <w:kern w:val="44"/>
      <w:sz w:val="44"/>
      <w:szCs w:val="44"/>
    </w:rPr>
  </w:style>
  <w:style w:type="character" w:customStyle="1" w:styleId="Char">
    <w:name w:val="批注框文本 Char"/>
    <w:basedOn w:val="a0"/>
    <w:link w:val="a3"/>
    <w:qFormat/>
    <w:rsid w:val="00D17F27"/>
    <w:rPr>
      <w:rFonts w:asciiTheme="minorHAnsi" w:eastAsiaTheme="minorEastAsia" w:hAnsiTheme="minorHAnsi" w:cstheme="minorBidi"/>
      <w:kern w:val="2"/>
      <w:sz w:val="18"/>
      <w:szCs w:val="18"/>
    </w:rPr>
  </w:style>
  <w:style w:type="paragraph" w:customStyle="1" w:styleId="paragraph">
    <w:name w:val="paragraph"/>
    <w:basedOn w:val="a"/>
    <w:qFormat/>
    <w:rsid w:val="00D17F27"/>
    <w:pPr>
      <w:widowControl/>
      <w:spacing w:before="100" w:beforeAutospacing="1" w:after="100" w:afterAutospacing="1"/>
      <w:jc w:val="left"/>
    </w:pPr>
    <w:rPr>
      <w:rFonts w:ascii="宋体" w:eastAsia="宋体" w:hAnsi="宋体" w:cs="宋体"/>
      <w:kern w:val="0"/>
      <w:sz w:val="24"/>
    </w:rPr>
  </w:style>
  <w:style w:type="character" w:customStyle="1" w:styleId="fontstyle01">
    <w:name w:val="fontstyle01"/>
    <w:basedOn w:val="a0"/>
    <w:qFormat/>
    <w:rsid w:val="00D17F27"/>
    <w:rPr>
      <w:rFonts w:ascii="宋体" w:eastAsia="宋体" w:hAnsi="宋体" w:hint="eastAsia"/>
      <w:color w:val="000000"/>
      <w:sz w:val="42"/>
      <w:szCs w:val="42"/>
    </w:rPr>
  </w:style>
  <w:style w:type="character" w:customStyle="1" w:styleId="3Char">
    <w:name w:val="标题 3 Char"/>
    <w:basedOn w:val="a0"/>
    <w:link w:val="3"/>
    <w:qFormat/>
    <w:rsid w:val="00D17F27"/>
    <w:rPr>
      <w:rFonts w:asciiTheme="minorHAnsi" w:eastAsiaTheme="minorEastAsia" w:hAnsiTheme="minorHAnsi" w:cstheme="minorBidi"/>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301</Words>
  <Characters>1717</Characters>
  <Application>Microsoft Office Word</Application>
  <DocSecurity>0</DocSecurity>
  <Lines>14</Lines>
  <Paragraphs>4</Paragraphs>
  <ScaleCrop>false</ScaleCrop>
  <Company/>
  <LinksUpToDate>false</LinksUpToDate>
  <CharactersWithSpaces>2014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13</cp:revision>
  <cp:lastPrinted>2018-03-15T08:35:00Z</cp:lastPrinted>
  <dcterms:created xsi:type="dcterms:W3CDTF">2020-04-14T13:17:00Z</dcterms:created>
  <dcterms:modified xsi:type="dcterms:W3CDTF">2021-03-24T00:49:00Z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D1B817A6A4CC4FAB80329E64B4C43F24</vt:lpwstr>
  </property>
</Properties>
</file>